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14A" w:rsidRDefault="008D5D11">
      <w:r>
        <w:t>ПОЛЕЗНАЯ ИНФОРМАЦИЯ</w:t>
      </w:r>
    </w:p>
    <w:p w:rsidR="008D5D11" w:rsidRPr="006C3B99" w:rsidRDefault="008D5D11" w:rsidP="008D5D11">
      <w:pPr>
        <w:pStyle w:val="a3"/>
        <w:numPr>
          <w:ilvl w:val="0"/>
          <w:numId w:val="1"/>
        </w:numPr>
        <w:jc w:val="both"/>
        <w:rPr>
          <w:rFonts w:ascii="Verdana" w:hAnsi="Verdana"/>
          <w:b/>
          <w:i/>
          <w:u w:val="single"/>
          <w:lang w:eastAsia="ru-RU"/>
        </w:rPr>
      </w:pPr>
      <w:r w:rsidRPr="006C3B99">
        <w:rPr>
          <w:rFonts w:ascii="Verdana" w:hAnsi="Verdana"/>
          <w:b/>
          <w:i/>
          <w:u w:val="single"/>
          <w:lang w:eastAsia="ru-RU"/>
        </w:rPr>
        <w:t>Малый бизнес в России – последние новости.</w:t>
      </w:r>
    </w:p>
    <w:p w:rsidR="008D5D11" w:rsidRPr="006C3B99" w:rsidRDefault="008D5D11" w:rsidP="008D5D11">
      <w:pPr>
        <w:pStyle w:val="a3"/>
        <w:jc w:val="both"/>
        <w:rPr>
          <w:rFonts w:ascii="Verdana" w:hAnsi="Verdana" w:cs="Arial"/>
          <w:color w:val="363530"/>
          <w:lang w:eastAsia="ru-RU"/>
        </w:rPr>
      </w:pPr>
      <w:r w:rsidRPr="006C3B99">
        <w:rPr>
          <w:rFonts w:ascii="Verdana" w:hAnsi="Verdana" w:cs="Arial"/>
          <w:color w:val="363530"/>
          <w:lang w:eastAsia="ru-RU"/>
        </w:rPr>
        <w:t>Утвержден комплекс мер, направленных на поддержку </w:t>
      </w:r>
      <w:r w:rsidRPr="006C3B99">
        <w:rPr>
          <w:rFonts w:ascii="Verdana" w:hAnsi="Verdana" w:cs="Arial"/>
          <w:lang w:eastAsia="ru-RU"/>
        </w:rPr>
        <w:t xml:space="preserve">малого и среднего бизнеса. </w:t>
      </w:r>
      <w:r w:rsidRPr="006C3B99">
        <w:rPr>
          <w:rFonts w:ascii="Verdana" w:hAnsi="Verdana" w:cs="Arial"/>
          <w:color w:val="363530"/>
          <w:lang w:eastAsia="ru-RU"/>
        </w:rPr>
        <w:t>Данные меры включают упрощение регистрации и отчетности, получение новых льгот, а также расширение доступа к муниципальному имуществу и госзаказам. Срок реализации всех мер – 2018-2024 гг. Коротко о том, как изменится жизнь малого бизнеса за это время.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83"/>
        <w:gridCol w:w="7488"/>
      </w:tblGrid>
      <w:tr w:rsidR="008D5D11" w:rsidRPr="006C3B99" w:rsidTr="00142DF3">
        <w:tc>
          <w:tcPr>
            <w:tcW w:w="1951" w:type="dxa"/>
          </w:tcPr>
          <w:p w:rsidR="008D5D11" w:rsidRPr="006C3B99" w:rsidRDefault="008D5D11" w:rsidP="00142DF3">
            <w:pPr>
              <w:pStyle w:val="a3"/>
              <w:rPr>
                <w:rFonts w:ascii="Verdana" w:hAnsi="Verdana"/>
                <w:b/>
                <w:i/>
                <w:lang w:eastAsia="ru-RU"/>
              </w:rPr>
            </w:pPr>
            <w:r w:rsidRPr="006C3B99">
              <w:rPr>
                <w:rFonts w:ascii="Verdana" w:hAnsi="Verdana"/>
                <w:b/>
                <w:i/>
                <w:lang w:eastAsia="ru-RU"/>
              </w:rPr>
              <w:t>Регистрация и отчетность</w:t>
            </w:r>
          </w:p>
          <w:p w:rsidR="008D5D11" w:rsidRPr="006C3B99" w:rsidRDefault="008D5D11" w:rsidP="00142DF3">
            <w:pPr>
              <w:pStyle w:val="a3"/>
              <w:rPr>
                <w:rFonts w:ascii="Verdana" w:hAnsi="Verdana"/>
                <w:b/>
                <w:i/>
                <w:lang w:eastAsia="ru-RU"/>
              </w:rPr>
            </w:pPr>
          </w:p>
        </w:tc>
        <w:tc>
          <w:tcPr>
            <w:tcW w:w="9038" w:type="dxa"/>
          </w:tcPr>
          <w:p w:rsidR="008D5D11" w:rsidRPr="006C3B99" w:rsidRDefault="008D5D11" w:rsidP="008D5D11">
            <w:pPr>
              <w:pStyle w:val="a3"/>
              <w:numPr>
                <w:ilvl w:val="0"/>
                <w:numId w:val="2"/>
              </w:numPr>
              <w:jc w:val="both"/>
              <w:rPr>
                <w:rFonts w:ascii="Verdana" w:hAnsi="Verdana"/>
                <w:lang w:eastAsia="ru-RU"/>
              </w:rPr>
            </w:pPr>
            <w:r w:rsidRPr="006C3B99">
              <w:rPr>
                <w:rFonts w:ascii="Verdana" w:hAnsi="Verdana"/>
                <w:lang w:eastAsia="ru-RU"/>
              </w:rPr>
              <w:t xml:space="preserve">Малому бизнесу предоставят возможность использовать в </w:t>
            </w:r>
            <w:proofErr w:type="gramStart"/>
            <w:r w:rsidRPr="006C3B99">
              <w:rPr>
                <w:rFonts w:ascii="Verdana" w:hAnsi="Verdana"/>
                <w:lang w:eastAsia="ru-RU"/>
              </w:rPr>
              <w:t>качестве</w:t>
            </w:r>
            <w:proofErr w:type="gramEnd"/>
            <w:r w:rsidRPr="006C3B99">
              <w:rPr>
                <w:rFonts w:ascii="Verdana" w:hAnsi="Verdana"/>
                <w:lang w:eastAsia="ru-RU"/>
              </w:rPr>
              <w:t xml:space="preserve"> своего юридического адреса тот адрес, который был предоставлен банком при открытии расчетного счета. </w:t>
            </w:r>
          </w:p>
          <w:p w:rsidR="008D5D11" w:rsidRPr="006C3B99" w:rsidRDefault="008D5D11" w:rsidP="008D5D11">
            <w:pPr>
              <w:pStyle w:val="a3"/>
              <w:numPr>
                <w:ilvl w:val="0"/>
                <w:numId w:val="2"/>
              </w:numPr>
              <w:jc w:val="both"/>
              <w:rPr>
                <w:rFonts w:ascii="Verdana" w:hAnsi="Verdana"/>
                <w:lang w:eastAsia="ru-RU"/>
              </w:rPr>
            </w:pPr>
            <w:r w:rsidRPr="006C3B99">
              <w:rPr>
                <w:rFonts w:ascii="Verdana" w:hAnsi="Verdana"/>
                <w:lang w:eastAsia="ru-RU"/>
              </w:rPr>
              <w:t xml:space="preserve">Компании, отнесенные к субъектам МСП, в качестве </w:t>
            </w:r>
            <w:proofErr w:type="gramStart"/>
            <w:r w:rsidRPr="006C3B99">
              <w:rPr>
                <w:rFonts w:ascii="Verdana" w:hAnsi="Verdana"/>
                <w:lang w:eastAsia="ru-RU"/>
              </w:rPr>
              <w:t>юридического</w:t>
            </w:r>
            <w:proofErr w:type="gramEnd"/>
            <w:r w:rsidRPr="006C3B99">
              <w:rPr>
                <w:rFonts w:ascii="Verdana" w:hAnsi="Verdana"/>
                <w:lang w:eastAsia="ru-RU"/>
              </w:rPr>
              <w:t xml:space="preserve"> смогут использовать адрес, предоставленный отделением почтовой связи. Это позволит отказаться от регистрации по массовым адресам, а также сэкономить на аренде офисов. Сколько будет стоить новая услуга банков и почты, пока что не сообщается. Соответствующий федеральный закон планируется принять до 1 января 2020 года.</w:t>
            </w:r>
          </w:p>
          <w:p w:rsidR="008D5D11" w:rsidRPr="006C3B99" w:rsidRDefault="008D5D11" w:rsidP="008D5D11">
            <w:pPr>
              <w:pStyle w:val="a3"/>
              <w:numPr>
                <w:ilvl w:val="0"/>
                <w:numId w:val="2"/>
              </w:numPr>
              <w:jc w:val="both"/>
              <w:rPr>
                <w:rFonts w:ascii="Verdana" w:hAnsi="Verdana"/>
                <w:lang w:eastAsia="ru-RU"/>
              </w:rPr>
            </w:pPr>
            <w:r w:rsidRPr="006C3B99">
              <w:rPr>
                <w:rFonts w:ascii="Verdana" w:hAnsi="Verdana"/>
                <w:lang w:eastAsia="ru-RU"/>
              </w:rPr>
              <w:t>Организации и ИП, применяющие УСН с объектом налогообложения в виде доходов, освободят от обязанности представлять налоговые декларации при условии применения ими онлайн-касс. Налоговики самостоятельно смогут получить всю необходимую информацию из фискальных документов, передаваемых ККТ через ОФД. Предположительно, нововведение будет реализовано с 17.01.2020.</w:t>
            </w:r>
          </w:p>
        </w:tc>
      </w:tr>
      <w:tr w:rsidR="008D5D11" w:rsidRPr="006C3B99" w:rsidTr="00142DF3">
        <w:tc>
          <w:tcPr>
            <w:tcW w:w="1951" w:type="dxa"/>
          </w:tcPr>
          <w:p w:rsidR="008D5D11" w:rsidRPr="006C3B99" w:rsidRDefault="008D5D11" w:rsidP="00142DF3">
            <w:pPr>
              <w:pStyle w:val="a3"/>
              <w:rPr>
                <w:rFonts w:ascii="Verdana" w:hAnsi="Verdana"/>
                <w:b/>
                <w:i/>
                <w:lang w:eastAsia="ru-RU"/>
              </w:rPr>
            </w:pPr>
            <w:r w:rsidRPr="006C3B99">
              <w:rPr>
                <w:rFonts w:ascii="Verdana" w:hAnsi="Verdana"/>
                <w:b/>
                <w:i/>
                <w:lang w:eastAsia="ru-RU"/>
              </w:rPr>
              <w:t>Льготная аренда имущества.</w:t>
            </w:r>
          </w:p>
          <w:p w:rsidR="008D5D11" w:rsidRPr="006C3B99" w:rsidRDefault="008D5D11" w:rsidP="00142DF3">
            <w:pPr>
              <w:pStyle w:val="a3"/>
              <w:rPr>
                <w:rFonts w:ascii="Verdana" w:hAnsi="Verdana"/>
                <w:b/>
                <w:i/>
                <w:lang w:eastAsia="ru-RU"/>
              </w:rPr>
            </w:pPr>
          </w:p>
        </w:tc>
        <w:tc>
          <w:tcPr>
            <w:tcW w:w="9038" w:type="dxa"/>
          </w:tcPr>
          <w:p w:rsidR="008D5D11" w:rsidRPr="006C3B99" w:rsidRDefault="008D5D11" w:rsidP="008D5D11">
            <w:pPr>
              <w:pStyle w:val="a3"/>
              <w:numPr>
                <w:ilvl w:val="0"/>
                <w:numId w:val="3"/>
              </w:numPr>
              <w:jc w:val="both"/>
              <w:rPr>
                <w:rFonts w:ascii="Verdana" w:hAnsi="Verdana"/>
                <w:lang w:eastAsia="ru-RU"/>
              </w:rPr>
            </w:pPr>
            <w:r w:rsidRPr="006C3B99">
              <w:rPr>
                <w:rFonts w:ascii="Verdana" w:hAnsi="Verdana"/>
                <w:lang w:eastAsia="ru-RU"/>
              </w:rPr>
              <w:t xml:space="preserve">Неиспользуемое, а также неэффективно используемое государственное и муниципальное имущество будет передаваться в аренду субъектам МСП на льготных условиях. Перечень такого имущества будет </w:t>
            </w:r>
            <w:proofErr w:type="gramStart"/>
            <w:r w:rsidRPr="006C3B99">
              <w:rPr>
                <w:rFonts w:ascii="Verdana" w:hAnsi="Verdana"/>
                <w:lang w:eastAsia="ru-RU"/>
              </w:rPr>
              <w:t>составляться</w:t>
            </w:r>
            <w:proofErr w:type="gramEnd"/>
            <w:r w:rsidRPr="006C3B99">
              <w:rPr>
                <w:rFonts w:ascii="Verdana" w:hAnsi="Verdana"/>
                <w:lang w:eastAsia="ru-RU"/>
              </w:rPr>
              <w:t xml:space="preserve"> и дополняться по результатам инвентаризации. Соответствующий законопроект будет принят к 1 декабря 2021 года. Причем первые сведения об имуществе, предназначенном для малого бизнеса, уже появились на официальных сайтах в октябре 2018 года. </w:t>
            </w:r>
          </w:p>
          <w:p w:rsidR="008D5D11" w:rsidRPr="006C3B99" w:rsidRDefault="008D5D11" w:rsidP="008D5D11">
            <w:pPr>
              <w:pStyle w:val="a3"/>
              <w:numPr>
                <w:ilvl w:val="0"/>
                <w:numId w:val="3"/>
              </w:numPr>
              <w:jc w:val="both"/>
              <w:rPr>
                <w:rFonts w:ascii="Verdana" w:hAnsi="Verdana"/>
                <w:lang w:eastAsia="ru-RU"/>
              </w:rPr>
            </w:pPr>
            <w:r w:rsidRPr="006C3B99">
              <w:rPr>
                <w:rFonts w:ascii="Verdana" w:hAnsi="Verdana"/>
                <w:lang w:eastAsia="ru-RU"/>
              </w:rPr>
              <w:t xml:space="preserve">Кроме того, в ближайшее время малый и средний бизнес сможет арендовать недвижимость на льготных условиях через МФЦ и Портал бизнес-навигатора МСП. При этом объем имущества, предназначаемого для сдачи в аренду малому бизнесу, к 2024 году будет увеличен не менее чем на 25%. В том числе, за счет неиспользуемой и используемой не по назначению недвижимости и земельных участков. </w:t>
            </w:r>
          </w:p>
        </w:tc>
      </w:tr>
      <w:tr w:rsidR="008D5D11" w:rsidRPr="006C3B99" w:rsidTr="00142DF3">
        <w:tc>
          <w:tcPr>
            <w:tcW w:w="1951" w:type="dxa"/>
          </w:tcPr>
          <w:p w:rsidR="008D5D11" w:rsidRPr="006C3B99" w:rsidRDefault="008D5D11" w:rsidP="00142DF3">
            <w:pPr>
              <w:pStyle w:val="a3"/>
              <w:rPr>
                <w:rFonts w:ascii="Verdana" w:hAnsi="Verdana"/>
                <w:b/>
                <w:i/>
                <w:lang w:eastAsia="ru-RU"/>
              </w:rPr>
            </w:pPr>
            <w:r w:rsidRPr="006C3B99">
              <w:rPr>
                <w:rFonts w:ascii="Verdana" w:hAnsi="Verdana"/>
                <w:b/>
                <w:i/>
                <w:lang w:eastAsia="ru-RU"/>
              </w:rPr>
              <w:t>Страхование банковских счетов.</w:t>
            </w:r>
          </w:p>
          <w:p w:rsidR="008D5D11" w:rsidRPr="006C3B99" w:rsidRDefault="008D5D11" w:rsidP="00142DF3">
            <w:pPr>
              <w:pStyle w:val="a3"/>
              <w:rPr>
                <w:rFonts w:ascii="Verdana" w:hAnsi="Verdana"/>
                <w:b/>
                <w:i/>
                <w:lang w:eastAsia="ru-RU"/>
              </w:rPr>
            </w:pPr>
          </w:p>
        </w:tc>
        <w:tc>
          <w:tcPr>
            <w:tcW w:w="9038" w:type="dxa"/>
          </w:tcPr>
          <w:p w:rsidR="008D5D11" w:rsidRPr="006C3B99" w:rsidRDefault="008D5D11" w:rsidP="008D5D11">
            <w:pPr>
              <w:pStyle w:val="a3"/>
              <w:numPr>
                <w:ilvl w:val="0"/>
                <w:numId w:val="4"/>
              </w:numPr>
              <w:jc w:val="both"/>
              <w:rPr>
                <w:rFonts w:ascii="Verdana" w:hAnsi="Verdana"/>
                <w:lang w:eastAsia="ru-RU"/>
              </w:rPr>
            </w:pPr>
            <w:r w:rsidRPr="006C3B99">
              <w:rPr>
                <w:rFonts w:ascii="Verdana" w:hAnsi="Verdana"/>
                <w:lang w:eastAsia="ru-RU"/>
              </w:rPr>
              <w:t>С января 2019 года действие системы страхования вкладов распространится на микр</w:t>
            </w:r>
            <w:proofErr w:type="gramStart"/>
            <w:r w:rsidRPr="006C3B99">
              <w:rPr>
                <w:rFonts w:ascii="Verdana" w:hAnsi="Verdana"/>
                <w:lang w:eastAsia="ru-RU"/>
              </w:rPr>
              <w:t>о-</w:t>
            </w:r>
            <w:proofErr w:type="gramEnd"/>
            <w:r w:rsidRPr="006C3B99">
              <w:rPr>
                <w:rFonts w:ascii="Verdana" w:hAnsi="Verdana"/>
                <w:lang w:eastAsia="ru-RU"/>
              </w:rPr>
              <w:t xml:space="preserve"> и малые предприятия. Если Центробанк отзовет у банка лицензию или введет мораторий на удовлетворение требований кредиторов, компания сможет быстро вернуть деньги в </w:t>
            </w:r>
            <w:proofErr w:type="gramStart"/>
            <w:r w:rsidRPr="006C3B99">
              <w:rPr>
                <w:rFonts w:ascii="Verdana" w:hAnsi="Verdana"/>
                <w:lang w:eastAsia="ru-RU"/>
              </w:rPr>
              <w:t>пределах</w:t>
            </w:r>
            <w:proofErr w:type="gramEnd"/>
            <w:r w:rsidRPr="006C3B99">
              <w:rPr>
                <w:rFonts w:ascii="Verdana" w:hAnsi="Verdana"/>
                <w:lang w:eastAsia="ru-RU"/>
              </w:rPr>
              <w:t xml:space="preserve"> 1,4 млн. руб. вне зависимости от того, где размещены средства: во вкладе или на счете. Страховое агентство переведет деньги на счет, который компания укажет в </w:t>
            </w:r>
            <w:proofErr w:type="gramStart"/>
            <w:r w:rsidRPr="006C3B99">
              <w:rPr>
                <w:rFonts w:ascii="Verdana" w:hAnsi="Verdana"/>
                <w:lang w:eastAsia="ru-RU"/>
              </w:rPr>
              <w:t>заявлении</w:t>
            </w:r>
            <w:proofErr w:type="gramEnd"/>
            <w:r w:rsidRPr="006C3B99">
              <w:rPr>
                <w:rFonts w:ascii="Verdana" w:hAnsi="Verdana"/>
                <w:lang w:eastAsia="ru-RU"/>
              </w:rPr>
              <w:t xml:space="preserve"> о выплате. </w:t>
            </w:r>
          </w:p>
          <w:p w:rsidR="008D5D11" w:rsidRPr="006C3B99" w:rsidRDefault="008D5D11" w:rsidP="008D5D11">
            <w:pPr>
              <w:pStyle w:val="a3"/>
              <w:numPr>
                <w:ilvl w:val="0"/>
                <w:numId w:val="4"/>
              </w:numPr>
              <w:jc w:val="both"/>
              <w:rPr>
                <w:rFonts w:ascii="Verdana" w:hAnsi="Verdana"/>
                <w:lang w:eastAsia="ru-RU"/>
              </w:rPr>
            </w:pPr>
            <w:r w:rsidRPr="006C3B99">
              <w:rPr>
                <w:rFonts w:ascii="Verdana" w:hAnsi="Verdana"/>
                <w:lang w:eastAsia="ru-RU"/>
              </w:rPr>
              <w:t xml:space="preserve">В настоящее время система страхования вкладов </w:t>
            </w:r>
            <w:r w:rsidRPr="006C3B99">
              <w:rPr>
                <w:rFonts w:ascii="Verdana" w:hAnsi="Verdana"/>
                <w:lang w:eastAsia="ru-RU"/>
              </w:rPr>
              <w:lastRenderedPageBreak/>
              <w:t xml:space="preserve">распространяется на организации, относящиеся к малым предприятиям (и микро бизнесу). Средний бизнес закон не коснется. </w:t>
            </w:r>
          </w:p>
          <w:p w:rsidR="008D5D11" w:rsidRPr="006C3B99" w:rsidRDefault="008D5D11" w:rsidP="00142DF3">
            <w:pPr>
              <w:pStyle w:val="a3"/>
              <w:jc w:val="both"/>
              <w:rPr>
                <w:rFonts w:ascii="Verdana" w:hAnsi="Verdana"/>
                <w:i/>
                <w:lang w:eastAsia="ru-RU"/>
              </w:rPr>
            </w:pPr>
            <w:r w:rsidRPr="006C3B99">
              <w:rPr>
                <w:rFonts w:ascii="Verdana" w:hAnsi="Verdana"/>
                <w:i/>
                <w:lang w:eastAsia="ru-RU"/>
              </w:rPr>
              <w:t xml:space="preserve">Основание: Федеральный закон от 03.08.2018 N 322-ФЗ.  </w:t>
            </w:r>
          </w:p>
        </w:tc>
      </w:tr>
      <w:tr w:rsidR="008D5D11" w:rsidRPr="006C3B99" w:rsidTr="00142DF3">
        <w:tc>
          <w:tcPr>
            <w:tcW w:w="1951" w:type="dxa"/>
          </w:tcPr>
          <w:p w:rsidR="008D5D11" w:rsidRPr="006C3B99" w:rsidRDefault="008D5D11" w:rsidP="00142DF3">
            <w:pPr>
              <w:pStyle w:val="a3"/>
              <w:rPr>
                <w:rFonts w:ascii="Verdana" w:hAnsi="Verdana"/>
                <w:b/>
                <w:i/>
                <w:lang w:eastAsia="ru-RU"/>
              </w:rPr>
            </w:pPr>
            <w:r w:rsidRPr="006C3B99">
              <w:rPr>
                <w:rFonts w:ascii="Verdana" w:hAnsi="Verdana"/>
                <w:b/>
                <w:i/>
                <w:lang w:eastAsia="ru-RU"/>
              </w:rPr>
              <w:lastRenderedPageBreak/>
              <w:t xml:space="preserve">Участие в </w:t>
            </w:r>
            <w:proofErr w:type="gramStart"/>
            <w:r w:rsidRPr="006C3B99">
              <w:rPr>
                <w:rFonts w:ascii="Verdana" w:hAnsi="Verdana"/>
                <w:b/>
                <w:i/>
                <w:lang w:eastAsia="ru-RU"/>
              </w:rPr>
              <w:t>закупках</w:t>
            </w:r>
            <w:proofErr w:type="gramEnd"/>
            <w:r w:rsidRPr="006C3B99">
              <w:rPr>
                <w:rFonts w:ascii="Verdana" w:hAnsi="Verdana"/>
                <w:b/>
                <w:i/>
                <w:lang w:eastAsia="ru-RU"/>
              </w:rPr>
              <w:t>.</w:t>
            </w:r>
          </w:p>
          <w:p w:rsidR="008D5D11" w:rsidRPr="006C3B99" w:rsidRDefault="008D5D11" w:rsidP="00142DF3">
            <w:pPr>
              <w:pStyle w:val="a3"/>
              <w:rPr>
                <w:rFonts w:ascii="Verdana" w:hAnsi="Verdana"/>
                <w:b/>
                <w:i/>
                <w:lang w:eastAsia="ru-RU"/>
              </w:rPr>
            </w:pPr>
          </w:p>
        </w:tc>
        <w:tc>
          <w:tcPr>
            <w:tcW w:w="9038" w:type="dxa"/>
          </w:tcPr>
          <w:p w:rsidR="008D5D11" w:rsidRPr="006C3B99" w:rsidRDefault="008D5D11" w:rsidP="008D5D11">
            <w:pPr>
              <w:pStyle w:val="a3"/>
              <w:numPr>
                <w:ilvl w:val="0"/>
                <w:numId w:val="5"/>
              </w:numPr>
              <w:jc w:val="both"/>
              <w:rPr>
                <w:rFonts w:ascii="Verdana" w:hAnsi="Verdana"/>
                <w:lang w:eastAsia="ru-RU"/>
              </w:rPr>
            </w:pPr>
            <w:r w:rsidRPr="006C3B99">
              <w:rPr>
                <w:rFonts w:ascii="Verdana" w:hAnsi="Verdana"/>
                <w:lang w:eastAsia="ru-RU"/>
              </w:rPr>
              <w:t xml:space="preserve">К 2020 году доля закупок крупнейших заказчиков, участником которых является малый бизнес, будет повышена до 18%. </w:t>
            </w:r>
          </w:p>
          <w:p w:rsidR="008D5D11" w:rsidRPr="006C3B99" w:rsidRDefault="008D5D11" w:rsidP="008D5D11">
            <w:pPr>
              <w:pStyle w:val="a3"/>
              <w:numPr>
                <w:ilvl w:val="0"/>
                <w:numId w:val="5"/>
              </w:numPr>
              <w:jc w:val="both"/>
              <w:rPr>
                <w:rFonts w:ascii="Verdana" w:hAnsi="Verdana"/>
                <w:lang w:eastAsia="ru-RU"/>
              </w:rPr>
            </w:pPr>
            <w:r w:rsidRPr="006C3B99">
              <w:rPr>
                <w:rFonts w:ascii="Verdana" w:hAnsi="Verdana"/>
                <w:lang w:eastAsia="ru-RU"/>
              </w:rPr>
              <w:t>При этом уже к 1 февраля 2019 года на закупки у малого бизнеса распространят механизмы факторинга. То есть, деньги за поставленные товары малый бизнес сможет получать не от заказчика, а от банка, который финансирует закупки.</w:t>
            </w:r>
          </w:p>
          <w:p w:rsidR="008D5D11" w:rsidRPr="006C3B99" w:rsidRDefault="008D5D11" w:rsidP="008D5D11">
            <w:pPr>
              <w:pStyle w:val="a3"/>
              <w:numPr>
                <w:ilvl w:val="0"/>
                <w:numId w:val="5"/>
              </w:numPr>
              <w:jc w:val="both"/>
              <w:rPr>
                <w:rFonts w:ascii="Verdana" w:hAnsi="Verdana"/>
                <w:lang w:eastAsia="ru-RU"/>
              </w:rPr>
            </w:pPr>
            <w:r w:rsidRPr="006C3B99">
              <w:rPr>
                <w:rFonts w:ascii="Verdana" w:hAnsi="Verdana"/>
                <w:lang w:eastAsia="ru-RU"/>
              </w:rPr>
              <w:t xml:space="preserve">Также в </w:t>
            </w:r>
            <w:proofErr w:type="gramStart"/>
            <w:r w:rsidRPr="006C3B99">
              <w:rPr>
                <w:rFonts w:ascii="Verdana" w:hAnsi="Verdana"/>
                <w:lang w:eastAsia="ru-RU"/>
              </w:rPr>
              <w:t>целях</w:t>
            </w:r>
            <w:proofErr w:type="gramEnd"/>
            <w:r w:rsidRPr="006C3B99">
              <w:rPr>
                <w:rFonts w:ascii="Verdana" w:hAnsi="Verdana"/>
                <w:lang w:eastAsia="ru-RU"/>
              </w:rPr>
              <w:t xml:space="preserve"> ужесточения платежной дисциплины заказчиков к 04.05.2020 будут приняты поправки в КоАП РФ, которые расширят перечень штрафов, налагаемых на заказчиков. Так, заказчики будут нести ответственность за нарушение сроков оплаты по договорам, заключенным с субъектами МСП. Сейчас подобных штрафов не существует, что позволяет заказчикам затягивать оплату поставок. </w:t>
            </w:r>
          </w:p>
        </w:tc>
      </w:tr>
      <w:tr w:rsidR="008D5D11" w:rsidRPr="006C3B99" w:rsidTr="00142DF3">
        <w:tc>
          <w:tcPr>
            <w:tcW w:w="1951" w:type="dxa"/>
          </w:tcPr>
          <w:p w:rsidR="008D5D11" w:rsidRPr="006C3B99" w:rsidRDefault="008D5D11" w:rsidP="00142DF3">
            <w:pPr>
              <w:pStyle w:val="a3"/>
              <w:rPr>
                <w:rFonts w:ascii="Verdana" w:hAnsi="Verdana"/>
                <w:b/>
                <w:i/>
                <w:lang w:eastAsia="ru-RU"/>
              </w:rPr>
            </w:pPr>
            <w:r w:rsidRPr="006C3B99">
              <w:rPr>
                <w:rFonts w:ascii="Verdana" w:hAnsi="Verdana"/>
                <w:b/>
                <w:i/>
                <w:lang w:eastAsia="ru-RU"/>
              </w:rPr>
              <w:t>Льготное кредитование.</w:t>
            </w:r>
          </w:p>
          <w:p w:rsidR="008D5D11" w:rsidRPr="006C3B99" w:rsidRDefault="008D5D11" w:rsidP="00142DF3">
            <w:pPr>
              <w:pStyle w:val="a3"/>
              <w:rPr>
                <w:rFonts w:ascii="Verdana" w:hAnsi="Verdana"/>
                <w:b/>
                <w:i/>
                <w:lang w:eastAsia="ru-RU"/>
              </w:rPr>
            </w:pPr>
          </w:p>
        </w:tc>
        <w:tc>
          <w:tcPr>
            <w:tcW w:w="9038" w:type="dxa"/>
          </w:tcPr>
          <w:p w:rsidR="008D5D11" w:rsidRPr="006C3B99" w:rsidRDefault="008D5D11" w:rsidP="008D5D11">
            <w:pPr>
              <w:pStyle w:val="a3"/>
              <w:numPr>
                <w:ilvl w:val="0"/>
                <w:numId w:val="6"/>
              </w:numPr>
              <w:jc w:val="both"/>
              <w:rPr>
                <w:rFonts w:ascii="Verdana" w:hAnsi="Verdana"/>
                <w:lang w:eastAsia="ru-RU"/>
              </w:rPr>
            </w:pPr>
            <w:r w:rsidRPr="006C3B99">
              <w:rPr>
                <w:rFonts w:ascii="Verdana" w:hAnsi="Verdana"/>
                <w:u w:val="single"/>
                <w:lang w:eastAsia="ru-RU"/>
              </w:rPr>
              <w:t>К 2024 году будет реализована программа «Расширение использования франшиз в секторе МСП».</w:t>
            </w:r>
            <w:r w:rsidRPr="006C3B99">
              <w:rPr>
                <w:rFonts w:ascii="Verdana" w:hAnsi="Verdana"/>
                <w:lang w:eastAsia="ru-RU"/>
              </w:rPr>
              <w:t xml:space="preserve"> В рамках программы предполагается выдача малому бизнесу льготных </w:t>
            </w:r>
            <w:proofErr w:type="spellStart"/>
            <w:r w:rsidRPr="006C3B99">
              <w:rPr>
                <w:rFonts w:ascii="Verdana" w:hAnsi="Verdana"/>
                <w:lang w:eastAsia="ru-RU"/>
              </w:rPr>
              <w:t>микрозаймов</w:t>
            </w:r>
            <w:proofErr w:type="spellEnd"/>
            <w:r w:rsidRPr="006C3B99">
              <w:rPr>
                <w:rFonts w:ascii="Verdana" w:hAnsi="Verdana"/>
                <w:lang w:eastAsia="ru-RU"/>
              </w:rPr>
              <w:t xml:space="preserve"> на покупку франшизы.</w:t>
            </w:r>
          </w:p>
          <w:p w:rsidR="008D5D11" w:rsidRPr="006C3B99" w:rsidRDefault="008D5D11" w:rsidP="008D5D11">
            <w:pPr>
              <w:pStyle w:val="a3"/>
              <w:numPr>
                <w:ilvl w:val="0"/>
                <w:numId w:val="6"/>
              </w:numPr>
              <w:jc w:val="both"/>
              <w:rPr>
                <w:rFonts w:ascii="Verdana" w:hAnsi="Verdana"/>
                <w:lang w:eastAsia="ru-RU"/>
              </w:rPr>
            </w:pPr>
            <w:r w:rsidRPr="006C3B99">
              <w:rPr>
                <w:rFonts w:ascii="Verdana" w:hAnsi="Verdana"/>
                <w:u w:val="single"/>
                <w:lang w:eastAsia="ru-RU"/>
              </w:rPr>
              <w:t xml:space="preserve">1 октября 2020 года появится механизм государственного субсидирования ставок по </w:t>
            </w:r>
            <w:proofErr w:type="spellStart"/>
            <w:r w:rsidRPr="006C3B99">
              <w:rPr>
                <w:rFonts w:ascii="Verdana" w:hAnsi="Verdana"/>
                <w:u w:val="single"/>
                <w:lang w:eastAsia="ru-RU"/>
              </w:rPr>
              <w:t>микрозаймам</w:t>
            </w:r>
            <w:proofErr w:type="spellEnd"/>
            <w:r w:rsidRPr="006C3B99">
              <w:rPr>
                <w:rFonts w:ascii="Verdana" w:hAnsi="Verdana"/>
                <w:lang w:eastAsia="ru-RU"/>
              </w:rPr>
              <w:t xml:space="preserve"> МФО, выдаваемым субъектам малого и среднего предпринимательства. Субсидировать будут </w:t>
            </w:r>
            <w:proofErr w:type="spellStart"/>
            <w:r w:rsidRPr="006C3B99">
              <w:rPr>
                <w:rFonts w:ascii="Verdana" w:hAnsi="Verdana"/>
                <w:lang w:eastAsia="ru-RU"/>
              </w:rPr>
              <w:t>микрозаймы</w:t>
            </w:r>
            <w:proofErr w:type="spellEnd"/>
            <w:r w:rsidRPr="006C3B99">
              <w:rPr>
                <w:rFonts w:ascii="Verdana" w:hAnsi="Verdana"/>
                <w:lang w:eastAsia="ru-RU"/>
              </w:rPr>
              <w:t xml:space="preserve">, выдаваемые бизнесу, осуществляющему деятельность в </w:t>
            </w:r>
            <w:proofErr w:type="gramStart"/>
            <w:r w:rsidRPr="006C3B99">
              <w:rPr>
                <w:rFonts w:ascii="Verdana" w:hAnsi="Verdana"/>
                <w:lang w:eastAsia="ru-RU"/>
              </w:rPr>
              <w:t>моногородах</w:t>
            </w:r>
            <w:proofErr w:type="gramEnd"/>
            <w:r w:rsidRPr="006C3B99">
              <w:rPr>
                <w:rFonts w:ascii="Verdana" w:hAnsi="Verdana"/>
                <w:lang w:eastAsia="ru-RU"/>
              </w:rPr>
              <w:t>, малых городах и сельских населенных пунктах.</w:t>
            </w:r>
          </w:p>
          <w:p w:rsidR="008D5D11" w:rsidRPr="006C3B99" w:rsidRDefault="008D5D11" w:rsidP="008D5D11">
            <w:pPr>
              <w:pStyle w:val="a3"/>
              <w:numPr>
                <w:ilvl w:val="0"/>
                <w:numId w:val="6"/>
              </w:numPr>
              <w:jc w:val="both"/>
              <w:rPr>
                <w:rFonts w:ascii="Verdana" w:hAnsi="Verdana"/>
                <w:lang w:eastAsia="ru-RU"/>
              </w:rPr>
            </w:pPr>
            <w:r w:rsidRPr="006C3B99">
              <w:rPr>
                <w:rFonts w:ascii="Verdana" w:hAnsi="Verdana"/>
                <w:u w:val="single"/>
                <w:lang w:eastAsia="ru-RU"/>
              </w:rPr>
              <w:t>К 1 июня 2022 года стоимость лизинга для субъектов МСП будет снижена до средней ставки на уровне не более 8%.</w:t>
            </w:r>
            <w:r w:rsidRPr="006C3B99">
              <w:rPr>
                <w:rFonts w:ascii="Verdana" w:hAnsi="Verdana"/>
                <w:lang w:eastAsia="ru-RU"/>
              </w:rPr>
              <w:t xml:space="preserve"> Кроме того, к октябрю 2020 года будет принят закон, позволяющий кредитным потребительским кооперативам предоставлять поручительства по обязательствам </w:t>
            </w:r>
            <w:proofErr w:type="spellStart"/>
            <w:r w:rsidRPr="006C3B99">
              <w:rPr>
                <w:rFonts w:ascii="Verdana" w:hAnsi="Verdana"/>
                <w:lang w:eastAsia="ru-RU"/>
              </w:rPr>
              <w:t>микропредприятий</w:t>
            </w:r>
            <w:proofErr w:type="spellEnd"/>
            <w:r w:rsidRPr="006C3B99">
              <w:rPr>
                <w:rFonts w:ascii="Verdana" w:hAnsi="Verdana"/>
                <w:lang w:eastAsia="ru-RU"/>
              </w:rPr>
              <w:t xml:space="preserve">. </w:t>
            </w:r>
          </w:p>
        </w:tc>
      </w:tr>
      <w:tr w:rsidR="008D5D11" w:rsidRPr="006C3B99" w:rsidTr="00142DF3">
        <w:tc>
          <w:tcPr>
            <w:tcW w:w="1951" w:type="dxa"/>
          </w:tcPr>
          <w:p w:rsidR="008D5D11" w:rsidRPr="006C3B99" w:rsidRDefault="008D5D11" w:rsidP="00142DF3">
            <w:pPr>
              <w:pStyle w:val="a3"/>
              <w:rPr>
                <w:rFonts w:ascii="Verdana" w:hAnsi="Verdana"/>
                <w:b/>
                <w:i/>
                <w:lang w:eastAsia="ru-RU"/>
              </w:rPr>
            </w:pPr>
            <w:proofErr w:type="spellStart"/>
            <w:r w:rsidRPr="006C3B99">
              <w:rPr>
                <w:rFonts w:ascii="Verdana" w:hAnsi="Verdana"/>
                <w:b/>
                <w:i/>
                <w:lang w:eastAsia="ru-RU"/>
              </w:rPr>
              <w:t>Самозанятые</w:t>
            </w:r>
            <w:proofErr w:type="spellEnd"/>
            <w:r w:rsidRPr="006C3B99">
              <w:rPr>
                <w:rFonts w:ascii="Verdana" w:hAnsi="Verdana"/>
                <w:b/>
                <w:i/>
                <w:lang w:eastAsia="ru-RU"/>
              </w:rPr>
              <w:t xml:space="preserve"> граждане.</w:t>
            </w:r>
          </w:p>
          <w:p w:rsidR="008D5D11" w:rsidRPr="006C3B99" w:rsidRDefault="008D5D11" w:rsidP="00142DF3">
            <w:pPr>
              <w:pStyle w:val="a3"/>
              <w:rPr>
                <w:rFonts w:ascii="Verdana" w:hAnsi="Verdana"/>
                <w:b/>
                <w:i/>
                <w:lang w:eastAsia="ru-RU"/>
              </w:rPr>
            </w:pPr>
          </w:p>
        </w:tc>
        <w:tc>
          <w:tcPr>
            <w:tcW w:w="9038" w:type="dxa"/>
          </w:tcPr>
          <w:p w:rsidR="008D5D11" w:rsidRPr="006C3B99" w:rsidRDefault="008D5D11" w:rsidP="008D5D11">
            <w:pPr>
              <w:pStyle w:val="a3"/>
              <w:numPr>
                <w:ilvl w:val="0"/>
                <w:numId w:val="7"/>
              </w:numPr>
              <w:jc w:val="both"/>
              <w:rPr>
                <w:rFonts w:ascii="Verdana" w:hAnsi="Verdana"/>
                <w:lang w:eastAsia="ru-RU"/>
              </w:rPr>
            </w:pPr>
            <w:r w:rsidRPr="006C3B99">
              <w:rPr>
                <w:rFonts w:ascii="Verdana" w:hAnsi="Verdana"/>
                <w:lang w:eastAsia="ru-RU"/>
              </w:rPr>
              <w:t xml:space="preserve">К 1 марта 2019 года в </w:t>
            </w:r>
            <w:proofErr w:type="gramStart"/>
            <w:r w:rsidRPr="006C3B99">
              <w:rPr>
                <w:rFonts w:ascii="Verdana" w:hAnsi="Verdana"/>
                <w:lang w:eastAsia="ru-RU"/>
              </w:rPr>
              <w:t>рамках</w:t>
            </w:r>
            <w:proofErr w:type="gramEnd"/>
            <w:r w:rsidRPr="006C3B99">
              <w:rPr>
                <w:rFonts w:ascii="Verdana" w:hAnsi="Verdana"/>
                <w:lang w:eastAsia="ru-RU"/>
              </w:rPr>
              <w:t xml:space="preserve"> НК РФ будет установлен новый режим налогообложения для </w:t>
            </w:r>
            <w:proofErr w:type="spellStart"/>
            <w:r w:rsidRPr="006C3B99">
              <w:rPr>
                <w:rFonts w:ascii="Verdana" w:hAnsi="Verdana"/>
                <w:lang w:eastAsia="ru-RU"/>
              </w:rPr>
              <w:t>самозанятых</w:t>
            </w:r>
            <w:proofErr w:type="spellEnd"/>
            <w:r w:rsidRPr="006C3B99">
              <w:rPr>
                <w:rFonts w:ascii="Verdana" w:hAnsi="Verdana"/>
                <w:lang w:eastAsia="ru-RU"/>
              </w:rPr>
              <w:t xml:space="preserve"> граждан. </w:t>
            </w:r>
            <w:proofErr w:type="spellStart"/>
            <w:r w:rsidRPr="006C3B99">
              <w:rPr>
                <w:rFonts w:ascii="Verdana" w:hAnsi="Verdana"/>
                <w:lang w:eastAsia="ru-RU"/>
              </w:rPr>
              <w:t>Самозанятые</w:t>
            </w:r>
            <w:proofErr w:type="spellEnd"/>
            <w:r w:rsidRPr="006C3B99">
              <w:rPr>
                <w:rFonts w:ascii="Verdana" w:hAnsi="Verdana"/>
                <w:lang w:eastAsia="ru-RU"/>
              </w:rPr>
              <w:t xml:space="preserve"> не будут сдавать </w:t>
            </w:r>
            <w:proofErr w:type="gramStart"/>
            <w:r w:rsidRPr="006C3B99">
              <w:rPr>
                <w:rFonts w:ascii="Verdana" w:hAnsi="Verdana"/>
                <w:lang w:eastAsia="ru-RU"/>
              </w:rPr>
              <w:t>отчетность</w:t>
            </w:r>
            <w:proofErr w:type="gramEnd"/>
            <w:r w:rsidRPr="006C3B99">
              <w:rPr>
                <w:rFonts w:ascii="Verdana" w:hAnsi="Verdana"/>
                <w:lang w:eastAsia="ru-RU"/>
              </w:rPr>
              <w:t xml:space="preserve"> и платить взносы. При этом они станут сообщать в ИФНС обо всех продажах и услугах с помощью специального мобильного приложения. </w:t>
            </w:r>
          </w:p>
          <w:p w:rsidR="008D5D11" w:rsidRPr="006C3B99" w:rsidRDefault="008D5D11" w:rsidP="008D5D11">
            <w:pPr>
              <w:pStyle w:val="a3"/>
              <w:numPr>
                <w:ilvl w:val="0"/>
                <w:numId w:val="7"/>
              </w:numPr>
              <w:jc w:val="both"/>
              <w:rPr>
                <w:rFonts w:ascii="Verdana" w:hAnsi="Verdana"/>
                <w:lang w:eastAsia="ru-RU"/>
              </w:rPr>
            </w:pPr>
            <w:r w:rsidRPr="006C3B99">
              <w:rPr>
                <w:rFonts w:ascii="Verdana" w:hAnsi="Verdana"/>
                <w:lang w:eastAsia="ru-RU"/>
              </w:rPr>
              <w:t xml:space="preserve">С 1 сентября 2019 года будут введены штрафы за осуществление деятельности без получения статуса </w:t>
            </w:r>
            <w:proofErr w:type="spellStart"/>
            <w:r w:rsidRPr="006C3B99">
              <w:rPr>
                <w:rFonts w:ascii="Verdana" w:hAnsi="Verdana"/>
                <w:lang w:eastAsia="ru-RU"/>
              </w:rPr>
              <w:t>самозанятого</w:t>
            </w:r>
            <w:proofErr w:type="spellEnd"/>
            <w:r w:rsidRPr="006C3B99">
              <w:rPr>
                <w:rFonts w:ascii="Verdana" w:hAnsi="Verdana"/>
                <w:lang w:eastAsia="ru-RU"/>
              </w:rPr>
              <w:t xml:space="preserve">. </w:t>
            </w:r>
            <w:proofErr w:type="spellStart"/>
            <w:r w:rsidRPr="006C3B99">
              <w:rPr>
                <w:rFonts w:ascii="Verdana" w:hAnsi="Verdana"/>
                <w:lang w:eastAsia="ru-RU"/>
              </w:rPr>
              <w:t>Самозанятых</w:t>
            </w:r>
            <w:proofErr w:type="spellEnd"/>
            <w:r w:rsidRPr="006C3B99">
              <w:rPr>
                <w:rFonts w:ascii="Verdana" w:hAnsi="Verdana"/>
                <w:lang w:eastAsia="ru-RU"/>
              </w:rPr>
              <w:t xml:space="preserve"> отнесут к субъектам малого предпринимательства с предоставлением соответствующих льгот и преференций.</w:t>
            </w:r>
          </w:p>
          <w:p w:rsidR="008D5D11" w:rsidRPr="006C3B99" w:rsidRDefault="008D5D11" w:rsidP="008D5D11">
            <w:pPr>
              <w:pStyle w:val="a3"/>
              <w:numPr>
                <w:ilvl w:val="0"/>
                <w:numId w:val="7"/>
              </w:numPr>
              <w:jc w:val="both"/>
              <w:rPr>
                <w:rFonts w:ascii="Verdana" w:hAnsi="Verdana"/>
                <w:lang w:eastAsia="ru-RU"/>
              </w:rPr>
            </w:pPr>
            <w:r w:rsidRPr="006C3B99">
              <w:rPr>
                <w:rFonts w:ascii="Verdana" w:hAnsi="Verdana"/>
                <w:lang w:eastAsia="ru-RU"/>
              </w:rPr>
              <w:t xml:space="preserve">Вместо налогов и страховых взносов они будут уплачивать единый платеж. Размер платежа составит 4% с годовой выручки. В него войдут взносы на медицинское страхование. </w:t>
            </w:r>
          </w:p>
          <w:p w:rsidR="008D5D11" w:rsidRPr="006C3B99" w:rsidRDefault="008D5D11" w:rsidP="008D5D11">
            <w:pPr>
              <w:pStyle w:val="a3"/>
              <w:numPr>
                <w:ilvl w:val="0"/>
                <w:numId w:val="7"/>
              </w:numPr>
              <w:jc w:val="both"/>
              <w:rPr>
                <w:rFonts w:ascii="Verdana" w:hAnsi="Verdana"/>
                <w:lang w:eastAsia="ru-RU"/>
              </w:rPr>
            </w:pPr>
            <w:r w:rsidRPr="006C3B99">
              <w:rPr>
                <w:rFonts w:ascii="Verdana" w:hAnsi="Verdana"/>
                <w:lang w:eastAsia="ru-RU"/>
              </w:rPr>
              <w:t xml:space="preserve">Уплата же взносов в ПФР будет производиться в добровольном </w:t>
            </w:r>
            <w:proofErr w:type="gramStart"/>
            <w:r w:rsidRPr="006C3B99">
              <w:rPr>
                <w:rFonts w:ascii="Verdana" w:hAnsi="Verdana"/>
                <w:lang w:eastAsia="ru-RU"/>
              </w:rPr>
              <w:t>порядке</w:t>
            </w:r>
            <w:proofErr w:type="gramEnd"/>
            <w:r w:rsidRPr="006C3B99">
              <w:rPr>
                <w:rFonts w:ascii="Verdana" w:hAnsi="Verdana"/>
                <w:lang w:eastAsia="ru-RU"/>
              </w:rPr>
              <w:t xml:space="preserve">. Без уплаты взносов в ПФР </w:t>
            </w:r>
            <w:proofErr w:type="spellStart"/>
            <w:r w:rsidRPr="006C3B99">
              <w:rPr>
                <w:rFonts w:ascii="Verdana" w:hAnsi="Verdana"/>
                <w:lang w:eastAsia="ru-RU"/>
              </w:rPr>
              <w:t>самозанятый</w:t>
            </w:r>
            <w:proofErr w:type="spellEnd"/>
            <w:r w:rsidRPr="006C3B99">
              <w:rPr>
                <w:rFonts w:ascii="Verdana" w:hAnsi="Verdana"/>
                <w:lang w:eastAsia="ru-RU"/>
              </w:rPr>
              <w:t xml:space="preserve"> сможет рассчитывать только на базовую </w:t>
            </w:r>
            <w:r w:rsidRPr="006C3B99">
              <w:rPr>
                <w:rFonts w:ascii="Verdana" w:hAnsi="Verdana"/>
                <w:lang w:eastAsia="ru-RU"/>
              </w:rPr>
              <w:lastRenderedPageBreak/>
              <w:t xml:space="preserve">(минимальную) пенсию при достижении пенсионного возраста. </w:t>
            </w:r>
          </w:p>
          <w:p w:rsidR="008D5D11" w:rsidRPr="006C3B99" w:rsidRDefault="008D5D11" w:rsidP="008D5D11">
            <w:pPr>
              <w:pStyle w:val="a3"/>
              <w:numPr>
                <w:ilvl w:val="0"/>
                <w:numId w:val="7"/>
              </w:numPr>
              <w:jc w:val="both"/>
              <w:rPr>
                <w:rFonts w:ascii="Verdana" w:hAnsi="Verdana"/>
                <w:lang w:eastAsia="ru-RU"/>
              </w:rPr>
            </w:pPr>
            <w:r w:rsidRPr="006C3B99">
              <w:rPr>
                <w:rFonts w:ascii="Verdana" w:hAnsi="Verdana"/>
                <w:lang w:eastAsia="ru-RU"/>
              </w:rPr>
              <w:t xml:space="preserve">Если </w:t>
            </w:r>
            <w:proofErr w:type="spellStart"/>
            <w:r w:rsidRPr="006C3B99">
              <w:rPr>
                <w:rFonts w:ascii="Verdana" w:hAnsi="Verdana"/>
                <w:lang w:eastAsia="ru-RU"/>
              </w:rPr>
              <w:t>самозанятый</w:t>
            </w:r>
            <w:proofErr w:type="spellEnd"/>
            <w:r w:rsidRPr="006C3B99">
              <w:rPr>
                <w:rFonts w:ascii="Verdana" w:hAnsi="Verdana"/>
                <w:lang w:eastAsia="ru-RU"/>
              </w:rPr>
              <w:t xml:space="preserve"> решит платить пенсионные взносы, общий размер платежа составит уже 6% от выручки. </w:t>
            </w:r>
          </w:p>
        </w:tc>
      </w:tr>
    </w:tbl>
    <w:p w:rsidR="008D5D11" w:rsidRDefault="008D5D11"/>
    <w:p w:rsidR="008D5D11" w:rsidRDefault="008D5D11">
      <w:r>
        <w:t>Источник ТПП РФ</w:t>
      </w:r>
      <w:bookmarkStart w:id="0" w:name="_GoBack"/>
      <w:bookmarkEnd w:id="0"/>
    </w:p>
    <w:sectPr w:rsidR="008D5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50C5"/>
    <w:multiLevelType w:val="hybridMultilevel"/>
    <w:tmpl w:val="B178D27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7B2370"/>
    <w:multiLevelType w:val="hybridMultilevel"/>
    <w:tmpl w:val="18F6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A4B13"/>
    <w:multiLevelType w:val="hybridMultilevel"/>
    <w:tmpl w:val="B7E2E0B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3A40438"/>
    <w:multiLevelType w:val="hybridMultilevel"/>
    <w:tmpl w:val="16A05B8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6933781"/>
    <w:multiLevelType w:val="hybridMultilevel"/>
    <w:tmpl w:val="2BCA3F1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873264C"/>
    <w:multiLevelType w:val="hybridMultilevel"/>
    <w:tmpl w:val="D41851F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A0E2F20"/>
    <w:multiLevelType w:val="hybridMultilevel"/>
    <w:tmpl w:val="43A8F87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D11"/>
    <w:rsid w:val="0037539A"/>
    <w:rsid w:val="007B44A2"/>
    <w:rsid w:val="008D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5D11"/>
    <w:pPr>
      <w:spacing w:after="0" w:line="240" w:lineRule="auto"/>
    </w:pPr>
  </w:style>
  <w:style w:type="table" w:styleId="a4">
    <w:name w:val="Table Grid"/>
    <w:basedOn w:val="a1"/>
    <w:uiPriority w:val="59"/>
    <w:rsid w:val="008D5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5D11"/>
    <w:pPr>
      <w:spacing w:after="0" w:line="240" w:lineRule="auto"/>
    </w:pPr>
  </w:style>
  <w:style w:type="table" w:styleId="a4">
    <w:name w:val="Table Grid"/>
    <w:basedOn w:val="a1"/>
    <w:uiPriority w:val="59"/>
    <w:rsid w:val="008D5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4592</Characters>
  <Application>Microsoft Office Word</Application>
  <DocSecurity>0</DocSecurity>
  <Lines>38</Lines>
  <Paragraphs>10</Paragraphs>
  <ScaleCrop>false</ScaleCrop>
  <Company>CtrlSoft</Company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Алексеевна</dc:creator>
  <cp:lastModifiedBy>Татьяна Алексеевна</cp:lastModifiedBy>
  <cp:revision>1</cp:revision>
  <dcterms:created xsi:type="dcterms:W3CDTF">2018-12-25T11:11:00Z</dcterms:created>
  <dcterms:modified xsi:type="dcterms:W3CDTF">2018-12-25T11:12:00Z</dcterms:modified>
</cp:coreProperties>
</file>